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ascii="Times New Roman" w:hAnsi="Times New Roman" w:eastAsia="黑体" w:cs="黑体"/>
          <w:color w:val="auto"/>
          <w:sz w:val="32"/>
          <w:szCs w:val="32"/>
        </w:rPr>
      </w:pPr>
      <w:r>
        <w:rPr>
          <w:rFonts w:hint="eastAsia" w:ascii="Times New Roman" w:hAnsi="Times New Roman" w:eastAsia="黑体" w:cs="黑体"/>
          <w:color w:val="auto"/>
          <w:sz w:val="32"/>
          <w:szCs w:val="32"/>
        </w:rPr>
        <w:t>附件4</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Style w:val="8"/>
          <w:rFonts w:ascii="Times New Roman" w:hAnsi="Times New Roman" w:eastAsia="方正小标宋简体"/>
          <w:b/>
          <w:color w:val="auto"/>
          <w:sz w:val="44"/>
          <w:szCs w:val="4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Style w:val="8"/>
          <w:rFonts w:ascii="Times New Roman" w:hAnsi="Times New Roman" w:eastAsia="方正小标宋简体"/>
          <w:bCs/>
          <w:color w:val="auto"/>
          <w:sz w:val="44"/>
          <w:szCs w:val="44"/>
        </w:rPr>
      </w:pPr>
      <w:r>
        <w:rPr>
          <w:rStyle w:val="8"/>
          <w:rFonts w:hint="eastAsia" w:ascii="Times New Roman" w:hAnsi="Times New Roman" w:eastAsia="方正小标宋简体"/>
          <w:bCs/>
          <w:color w:val="auto"/>
          <w:sz w:val="44"/>
          <w:szCs w:val="44"/>
        </w:rPr>
        <w:t>考生面试防疫须知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Times New Roman" w:hAnsi="Times New Roman" w:eastAsia="微软雅黑" w:cs="微软雅黑"/>
          <w:color w:val="auto"/>
          <w:sz w:val="16"/>
          <w:szCs w:val="16"/>
        </w:rPr>
      </w:pPr>
      <w:r>
        <w:rPr>
          <w:rFonts w:ascii="Times New Roman" w:hAnsi="Times New Roman" w:eastAsia="方正仿宋_GBK" w:cs="方正仿宋_GBK"/>
          <w:color w:val="auto"/>
          <w:sz w:val="32"/>
          <w:szCs w:val="32"/>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bCs/>
          <w:color w:val="auto"/>
          <w:kern w:val="36"/>
          <w:sz w:val="32"/>
          <w:szCs w:val="32"/>
        </w:rPr>
        <w:t>2022年贵港市招聘重点领域、重点产业事业单位急需紧缺人才</w:t>
      </w:r>
      <w:r>
        <w:rPr>
          <w:rFonts w:hint="eastAsia" w:ascii="Times New Roman" w:hAnsi="Times New Roman" w:eastAsia="仿宋_GB2312"/>
          <w:color w:val="auto"/>
          <w:sz w:val="32"/>
          <w:szCs w:val="32"/>
        </w:rPr>
        <w:t>面试</w:t>
      </w:r>
      <w:r>
        <w:rPr>
          <w:rFonts w:hint="eastAsia" w:ascii="Times New Roman" w:hAnsi="Times New Roman" w:eastAsia="仿宋_GB2312" w:cs="仿宋_GB2312"/>
          <w:color w:val="auto"/>
          <w:sz w:val="32"/>
          <w:szCs w:val="32"/>
          <w:shd w:val="clear" w:color="auto" w:fill="FFFFFF"/>
        </w:rPr>
        <w:t>定于10月22日进行，根据自治区和贵港市新冠肺炎疫情防控相关规定和要求，切实保障广大考生和考务工作人员生命安全和身体健康，确保面试各项工作顺利进行，现将考生参加面试的疫情防控要求通告如下。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一、考前7天，考生应通过“</w:t>
      </w:r>
      <w:r>
        <w:rPr>
          <w:rFonts w:hint="eastAsia" w:ascii="Times New Roman" w:hAnsi="Times New Roman" w:eastAsia="仿宋_GB2312" w:cs="仿宋_GB2312"/>
          <w:color w:val="auto"/>
          <w:sz w:val="32"/>
          <w:szCs w:val="32"/>
          <w:shd w:val="clear" w:color="auto" w:fill="FFFFFF"/>
          <w:lang w:eastAsia="zh-CN"/>
        </w:rPr>
        <w:t>智桂通</w:t>
      </w:r>
      <w:r>
        <w:rPr>
          <w:rFonts w:hint="eastAsia" w:ascii="Times New Roman" w:hAnsi="Times New Roman" w:eastAsia="仿宋_GB2312" w:cs="仿宋_GB2312"/>
          <w:color w:val="auto"/>
          <w:sz w:val="32"/>
          <w:szCs w:val="32"/>
          <w:shd w:val="clear" w:color="auto" w:fill="FFFFFF"/>
        </w:rPr>
        <w:t>”微信小程序或“爱广西”手机APP实名申领“广西健康码”，并及时更新“广西健康码”和“通信大数据行程卡”状态。</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二、考前7天，考生应避免前往国内疫情中高风险地区、有本土新冠肺炎确诊病例所在县（市、区）或国（境）外旅行、居住，避免与新冠肺炎确诊病例、疑似病例、无症状感染者及国内疫情中高风险地区人员或近期国（境）外返贵人员接触；避免去人员流动性较大、人员密集的场所聚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三、面试当天，考生提供当天7:30前48小时内（以采样时间为准）新冠病毒核酸检测结果为阴性报告，符合“广西健康码”为绿码、“通信大数据行程卡”为绿码、现场测量体温正常（＜37.3℃）的防疫要求，方可进入考场参加面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面试</w:t>
      </w:r>
      <w:r>
        <w:rPr>
          <w:rFonts w:hint="eastAsia" w:ascii="Times New Roman" w:hAnsi="Times New Roman" w:eastAsia="仿宋_GB2312" w:cs="仿宋_GB2312"/>
          <w:color w:val="auto"/>
          <w:kern w:val="0"/>
          <w:sz w:val="32"/>
          <w:szCs w:val="32"/>
          <w:shd w:val="clear" w:color="auto" w:fill="FFFFFF"/>
        </w:rPr>
        <w:t>前7天内有高风险区旅居史的考生，实行7天集中隔离医学观察（在集中隔离第1、2、3、5、7天各进行1次核酸检测）。</w:t>
      </w:r>
      <w:r>
        <w:rPr>
          <w:rFonts w:hint="eastAsia" w:ascii="Times New Roman" w:hAnsi="Times New Roman" w:eastAsia="仿宋_GB2312" w:cs="仿宋_GB2312"/>
          <w:color w:val="auto"/>
          <w:sz w:val="32"/>
          <w:szCs w:val="32"/>
          <w:shd w:val="clear" w:color="auto" w:fill="FFFFFF"/>
        </w:rPr>
        <w:t>面试</w:t>
      </w:r>
      <w:r>
        <w:rPr>
          <w:rFonts w:hint="eastAsia" w:ascii="Times New Roman" w:hAnsi="Times New Roman" w:eastAsia="仿宋_GB2312" w:cs="仿宋_GB2312"/>
          <w:color w:val="auto"/>
          <w:kern w:val="0"/>
          <w:sz w:val="32"/>
          <w:szCs w:val="32"/>
          <w:shd w:val="clear" w:color="auto" w:fill="FFFFFF"/>
        </w:rPr>
        <w:t>前7天内有中风险区旅居史的考生，实行7天居家隔离医学观察（在居家隔离医学观察第1、4、7天各开展1次核酸检测）；如不具备居家隔离医学观察条件，采取集中隔离医学观察。管理期限自离开风险区域之日算起。考前7天内有低风险地区旅居史的考生，需提供本人首场面试前3天内2次（采样时间间隔24小时）核酸检测阴性报告。</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有本土疫情县（市、区）或直辖市所在乡镇（街道）7天内旅居史返贵来贵考生须提前48小时向目的地社区（村、屯）报备，在抵贵后12小时内向目的地社区（村、屯）报告，并按照自治区文件要求落实3天2检核酸，期间居家健康监测，没有居家监测条件的落实3天集中隔离。</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四、面试当天，考生应提前60分钟到达考点配合考点工作人员进行入场核验。考生应提前准备好入场的材料和证件，保持人员间隔大于1米，排队进入。考生应预留足够时间，以免影响面试。仅限考生和考面试工作人员进入考点，考生亲属送考后，不得在考点门口聚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五、考生有以下情况之一的，不得参加面试：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（一）面试当天，“广西健康码”非绿码或“通信大数据行程卡”非绿码或现场测量体温≥37.3℃或不能按要求提供48小时内新冠病毒核酸检测阴性报告的考生。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（二）面试前7天内有国（境）外旅居史，尚未完成隔离医学观察、居家健康监测等健康管理的考生。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（三）新冠肺炎确诊病例、疑似病例和无症状感染者的密切接触者或次密接者，尚未完成隔离医学观察等健康管理的考生。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（四）</w:t>
      </w:r>
      <w:r>
        <w:rPr>
          <w:rFonts w:hint="eastAsia" w:ascii="Times New Roman" w:hAnsi="Times New Roman" w:eastAsia="仿宋_GB2312" w:cs="仿宋_GB2312"/>
          <w:color w:val="auto"/>
          <w:sz w:val="32"/>
          <w:szCs w:val="32"/>
          <w:shd w:val="clear" w:color="auto" w:fill="FFFFFF"/>
          <w:lang w:eastAsia="zh-CN"/>
        </w:rPr>
        <w:t>面试</w:t>
      </w:r>
      <w:r>
        <w:rPr>
          <w:rFonts w:hint="eastAsia" w:ascii="Times New Roman" w:hAnsi="Times New Roman" w:eastAsia="仿宋_GB2312" w:cs="仿宋_GB2312"/>
          <w:color w:val="auto"/>
          <w:sz w:val="32"/>
          <w:szCs w:val="32"/>
          <w:shd w:val="clear" w:color="auto" w:fill="FFFFFF"/>
        </w:rPr>
        <w:t>前7天内有中高风险地区旅居史等正在实施集中隔离、居家隔离及居家健康监测的考生。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（五）现场医疗卫生专业人员综合研判不具备面试条件的考生。</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shd w:val="clear" w:color="auto" w:fill="FFFFFF"/>
        </w:rPr>
        <w:t>六、考生参加面试时应自备一次性医用口罩，除核验身份、面试答题时按要求摘除口罩外，进出考点应全程佩戴口罩。考生在面试过程中出现发热、咳嗽、乏力、鼻塞、流涕、咽痛、腹泻等症状，应立即向考务工作人员报告，并如实报告近7天的旅居史、接触史及健康状况等疫情防控信息，经现场医疗卫生专业人员评估后，综合研判具备参加面试条件的，作出书面承诺后，由专人负责带至隔离考场进行面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七、考生有不配合面试防疫工作、不如实报告健康状况、隐瞒或谎报旅居史、接触史、健康状况等疫情防控信息，提供虚假防疫证明材料（信息）等情形的，按有关法律法规进行严肃处理。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八、请考生密切关注考点所在城市最新防疫要求，跨省份、跨设区市参加面试的考生须遵守面试考点所在地城市疫情防控要求，并向住地所在社区报备。</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九、重要提醒事项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（一）请考生认真阅读上述通告内容，特别注意对于核酸检测、隔离观察等</w:t>
      </w:r>
      <w:r>
        <w:rPr>
          <w:rFonts w:hint="eastAsia" w:ascii="Times New Roman" w:hAnsi="Times New Roman" w:eastAsia="仿宋_GB2312" w:cs="仿宋_GB2312"/>
          <w:color w:val="auto"/>
          <w:sz w:val="32"/>
          <w:szCs w:val="32"/>
          <w:shd w:val="clear" w:color="auto" w:fill="FFFFFF"/>
          <w:lang w:eastAsia="zh-CN"/>
        </w:rPr>
        <w:t>需</w:t>
      </w:r>
      <w:r>
        <w:rPr>
          <w:rFonts w:hint="eastAsia" w:ascii="Times New Roman" w:hAnsi="Times New Roman" w:eastAsia="仿宋_GB2312" w:cs="仿宋_GB2312"/>
          <w:color w:val="auto"/>
          <w:sz w:val="32"/>
          <w:szCs w:val="32"/>
          <w:shd w:val="clear" w:color="auto" w:fill="FFFFFF"/>
        </w:rPr>
        <w:t>要提前进行准备的要求，须详细知悉并按时按要求完成，以免耽误个人应试。</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二）近期国内疫情多发散发，防控形势严峻复杂，根据防控形势和要求的变化，本通告发布后可能需要按照上级要求对本次面试相关工作进行变更和调整，相关动态信息将第一时间在贵港市人力资源和社会保障局官网发布，请考生务必密切关注贵港市人力资源和社会保障局官网关于本次面试的动态信息，并保持手机畅通，留意查阅提醒短信。因本人原因错过重要信息的，责任由</w:t>
      </w:r>
      <w:bookmarkStart w:id="0" w:name="_GoBack"/>
      <w:bookmarkEnd w:id="0"/>
      <w:r>
        <w:rPr>
          <w:rFonts w:hint="eastAsia" w:ascii="Times New Roman" w:hAnsi="Times New Roman" w:eastAsia="仿宋_GB2312" w:cs="仿宋_GB2312"/>
          <w:color w:val="auto"/>
          <w:sz w:val="32"/>
          <w:szCs w:val="32"/>
          <w:shd w:val="clear" w:color="auto" w:fill="FFFFFF"/>
        </w:rPr>
        <w:t>考生承担。</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sz w:val="32"/>
          <w:szCs w:val="32"/>
          <w:shd w:val="clear" w:color="auto" w:fill="FFFFFF"/>
        </w:rPr>
        <w:t>（三）本次面试考生市内外交通、新冠病毒核酸检测、隔离食宿等相关费用由考生自理。因新冠疫情影响和疫情防控工作需要，本次面试可能出现延误、取消等不能按时开考的情形，由此导致来贵返贵考生产生的食宿、交通等相关费用由考生自理。</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0YTE5NmRiZGY4MWJiYzU3NjM2MGE2ODlkNGEzMDQifQ=="/>
  </w:docVars>
  <w:rsids>
    <w:rsidRoot w:val="00EF064D"/>
    <w:rsid w:val="000B3136"/>
    <w:rsid w:val="00831A23"/>
    <w:rsid w:val="00870657"/>
    <w:rsid w:val="00B31ACE"/>
    <w:rsid w:val="00CA24FA"/>
    <w:rsid w:val="00EF064D"/>
    <w:rsid w:val="0AB85257"/>
    <w:rsid w:val="0D8D4779"/>
    <w:rsid w:val="15353DD7"/>
    <w:rsid w:val="17083F11"/>
    <w:rsid w:val="1DB91A81"/>
    <w:rsid w:val="1FC14EE0"/>
    <w:rsid w:val="2192177E"/>
    <w:rsid w:val="29EC314B"/>
    <w:rsid w:val="2AC82E3D"/>
    <w:rsid w:val="2D6C3DB8"/>
    <w:rsid w:val="2F6038EF"/>
    <w:rsid w:val="3890773C"/>
    <w:rsid w:val="3A761219"/>
    <w:rsid w:val="3AE3337B"/>
    <w:rsid w:val="3CE31410"/>
    <w:rsid w:val="3FEE25A6"/>
    <w:rsid w:val="46B02CAB"/>
    <w:rsid w:val="49F56309"/>
    <w:rsid w:val="4A2E2E95"/>
    <w:rsid w:val="4D800550"/>
    <w:rsid w:val="52D759C5"/>
    <w:rsid w:val="574C0346"/>
    <w:rsid w:val="576527EF"/>
    <w:rsid w:val="57672B39"/>
    <w:rsid w:val="5C8820F8"/>
    <w:rsid w:val="60BB42CE"/>
    <w:rsid w:val="63423E76"/>
    <w:rsid w:val="662A3DEC"/>
    <w:rsid w:val="68790CF7"/>
    <w:rsid w:val="6A652CB8"/>
    <w:rsid w:val="6E826A6C"/>
    <w:rsid w:val="6F5E0C47"/>
    <w:rsid w:val="6F6F789B"/>
    <w:rsid w:val="76020DA7"/>
    <w:rsid w:val="76B52A94"/>
    <w:rsid w:val="77FE4D75"/>
    <w:rsid w:val="7B036FFE"/>
    <w:rsid w:val="7BD1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hAnsi="宋体"/>
      <w:b/>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style>
  <w:style w:type="character" w:customStyle="1" w:styleId="9">
    <w:name w:val="页脚 Char"/>
    <w:basedOn w:val="7"/>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1831</Words>
  <Characters>1853</Characters>
  <Lines>1</Lines>
  <Paragraphs>3</Paragraphs>
  <TotalTime>5</TotalTime>
  <ScaleCrop>false</ScaleCrop>
  <LinksUpToDate>false</LinksUpToDate>
  <CharactersWithSpaces>1854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2022-07-13T07:18:00Z</dcterms:created>
  <dc:creator>Administrator.SC-201609221101</dc:creator>
  <cp:lastModifiedBy>陶子</cp:lastModifiedBy>
  <cp:lastPrinted>2022-07-14T07:32:00Z</cp:lastPrinted>
  <dcterms:modified xsi:type="dcterms:W3CDTF">2022-09-30T08:53:05Z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C82E0D27C42D46789B31B9503101AB05</vt:lpwstr>
  </property>
</Properties>
</file>